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</w:rPr>
        <w:t>多层抽拉式治疗车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规格：690*450*900mm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sz w:val="28"/>
          <w:szCs w:val="28"/>
        </w:rPr>
        <w:t>材质:采用不锈钢原板喷漆，与铝合金支柱拼接制作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sz w:val="28"/>
          <w:szCs w:val="28"/>
        </w:rPr>
        <w:t>上面分左右拉伸工作台，隐藏工作仓，304#钢拉手，配中控锁，中间分上下二个大抽屉，三折静音轨道拉伸，均匀开启，内可配药架分隔条，方便医护人员药品分类，下面对开门，独立控锁，防止药品遗失，整车四角带防撞装置，可正常保护药品和车体，左边配有2个方形垃圾桶，方便垃圾分类，右边配有利器盒篮筐，豪华面包对刹静音轮。（红色、蓝色可选）</w:t>
      </w:r>
    </w:p>
    <w:p>
      <w:pPr>
        <w:numPr>
          <w:ilvl w:val="0"/>
          <w:numId w:val="0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仿宋"/>
          <w:sz w:val="28"/>
          <w:szCs w:val="28"/>
        </w:rPr>
        <w:t>售后服务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:</w:t>
      </w:r>
      <w:r>
        <w:rPr>
          <w:rFonts w:hint="eastAsia" w:ascii="仿宋" w:hAnsi="仿宋" w:eastAsia="仿宋" w:cs="仿宋"/>
          <w:sz w:val="28"/>
          <w:szCs w:val="28"/>
        </w:rPr>
        <w:t>乙方提供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整机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保修期≥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12个月</w:t>
      </w:r>
      <w:r>
        <w:rPr>
          <w:rFonts w:hint="eastAsia" w:ascii="仿宋" w:hAnsi="仿宋" w:eastAsia="仿宋" w:cs="仿宋"/>
          <w:sz w:val="28"/>
          <w:szCs w:val="28"/>
        </w:rPr>
        <w:t>，保修期的期限应以甲乙双方的验收合格之日起计算，保修期内免费更换零配件及免工时费。</w:t>
      </w:r>
    </w:p>
    <w:p/>
    <w:p>
      <w:r>
        <w:rPr>
          <w:rFonts w:hint="eastAsia" w:ascii="宋体" w:hAnsi="宋体" w:cs="宋体"/>
          <w:color w:val="000000"/>
          <w:szCs w:val="21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628015</wp:posOffset>
            </wp:positionV>
            <wp:extent cx="1865630" cy="2484120"/>
            <wp:effectExtent l="0" t="0" r="1270" b="11430"/>
            <wp:wrapTight wrapText="bothSides">
              <wp:wrapPolygon>
                <wp:start x="0" y="0"/>
                <wp:lineTo x="0" y="21368"/>
                <wp:lineTo x="21394" y="21368"/>
                <wp:lineTo x="21394" y="0"/>
                <wp:lineTo x="0" y="0"/>
              </wp:wrapPolygon>
            </wp:wrapTight>
            <wp:docPr id="2" name="图片 2" descr="d0c857be2664c66e84786ce5f0af2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0c857be2664c66e84786ce5f0af24a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5630" cy="2484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venir 65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FCD"/>
    <w:rsid w:val="00200063"/>
    <w:rsid w:val="00251CE9"/>
    <w:rsid w:val="002A54D5"/>
    <w:rsid w:val="00470DBA"/>
    <w:rsid w:val="00BD39AC"/>
    <w:rsid w:val="00C11FCD"/>
    <w:rsid w:val="00F21614"/>
    <w:rsid w:val="01C56348"/>
    <w:rsid w:val="06B34D00"/>
    <w:rsid w:val="06C22280"/>
    <w:rsid w:val="23187A3E"/>
    <w:rsid w:val="26406770"/>
    <w:rsid w:val="273E5F43"/>
    <w:rsid w:val="284D57AC"/>
    <w:rsid w:val="2A95615C"/>
    <w:rsid w:val="2CB93186"/>
    <w:rsid w:val="2DB516E5"/>
    <w:rsid w:val="30E84DA9"/>
    <w:rsid w:val="33605860"/>
    <w:rsid w:val="3C42073C"/>
    <w:rsid w:val="40271010"/>
    <w:rsid w:val="412E7064"/>
    <w:rsid w:val="44B202A7"/>
    <w:rsid w:val="457871A4"/>
    <w:rsid w:val="46D91D99"/>
    <w:rsid w:val="4BFE6818"/>
    <w:rsid w:val="51D113AA"/>
    <w:rsid w:val="58D029A5"/>
    <w:rsid w:val="623E22C4"/>
    <w:rsid w:val="6CEA0A49"/>
    <w:rsid w:val="6DD50DCB"/>
    <w:rsid w:val="70516E5A"/>
    <w:rsid w:val="70783863"/>
    <w:rsid w:val="74800C62"/>
    <w:rsid w:val="791D617F"/>
    <w:rsid w:val="7B7E0EC6"/>
    <w:rsid w:val="7C13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7">
    <w:name w:val="批注框文本 Char"/>
    <w:basedOn w:val="6"/>
    <w:link w:val="2"/>
    <w:uiPriority w:val="0"/>
    <w:rPr>
      <w:kern w:val="2"/>
      <w:sz w:val="18"/>
      <w:szCs w:val="18"/>
    </w:rPr>
  </w:style>
  <w:style w:type="character" w:customStyle="1" w:styleId="8">
    <w:name w:val="font01"/>
    <w:basedOn w:val="6"/>
    <w:qFormat/>
    <w:uiPriority w:val="0"/>
    <w:rPr>
      <w:rFonts w:ascii="font-weight : 400" w:hAnsi="font-weight : 400" w:eastAsia="font-weight : 400" w:cs="font-weight : 400"/>
      <w:color w:val="000000"/>
      <w:sz w:val="22"/>
      <w:szCs w:val="22"/>
      <w:u w:val="non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标题2"/>
    <w:basedOn w:val="1"/>
    <w:qFormat/>
    <w:uiPriority w:val="0"/>
    <w:pPr>
      <w:spacing w:line="400" w:lineRule="exact"/>
    </w:pPr>
    <w:rPr>
      <w:rFonts w:ascii="黑体" w:hAnsi="Arial" w:eastAsia="黑体" w:cs="黑体"/>
      <w:color w:val="000000"/>
      <w:kern w:val="0"/>
      <w:sz w:val="28"/>
      <w:szCs w:val="28"/>
    </w:rPr>
  </w:style>
  <w:style w:type="character" w:customStyle="1" w:styleId="11">
    <w:name w:val="A0"/>
    <w:qFormat/>
    <w:uiPriority w:val="0"/>
    <w:rPr>
      <w:rFonts w:cs="Avenir 65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610</Words>
  <Characters>3483</Characters>
  <Lines>29</Lines>
  <Paragraphs>8</Paragraphs>
  <TotalTime>0</TotalTime>
  <ScaleCrop>false</ScaleCrop>
  <LinksUpToDate>false</LinksUpToDate>
  <CharactersWithSpaces>4085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sjnsjq777</dc:creator>
  <cp:lastModifiedBy>Administrator</cp:lastModifiedBy>
  <cp:lastPrinted>2019-11-29T05:54:00Z</cp:lastPrinted>
  <dcterms:modified xsi:type="dcterms:W3CDTF">2021-08-19T08:59:12Z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